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8C4814">
        <w:rPr>
          <w:rFonts w:ascii="Times New Roman" w:hAnsi="Times New Roman" w:cs="Times New Roman"/>
          <w:sz w:val="24"/>
          <w:szCs w:val="24"/>
          <w:lang w:bidi="ru-RU"/>
        </w:rPr>
        <w:t xml:space="preserve">614031, Россия, Пермский край, г. Пермь, ул. 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ru-RU"/>
        </w:rPr>
        <w:t>Костычева</w:t>
      </w:r>
      <w:proofErr w:type="spellEnd"/>
      <w:r w:rsidRPr="008C4814">
        <w:rPr>
          <w:rFonts w:ascii="Times New Roman" w:hAnsi="Times New Roman" w:cs="Times New Roman"/>
          <w:sz w:val="24"/>
          <w:szCs w:val="24"/>
          <w:lang w:bidi="ru-RU"/>
        </w:rPr>
        <w:t>, 16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Муниципальное автономное общеобразовательное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Средняя общеобразовательная школа «Мастерград» г. Перми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C48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8C48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481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8C481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t>Тел: (342)201-46-60,201-46-36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ОКПО 00527486 ОГРН 1165958065096 ИНН/КПП 5903123228/590301001</w:t>
      </w:r>
    </w:p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0"/>
      <w:r w:rsidRPr="008C4814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«Средняя общеобразовательная школа «Мастерград»</w:t>
      </w:r>
      <w:bookmarkEnd w:id="1"/>
    </w:p>
    <w:p w:rsidR="008C4814" w:rsidRPr="008C4814" w:rsidRDefault="008C4814" w:rsidP="008C4814">
      <w:pPr>
        <w:jc w:val="center"/>
        <w:rPr>
          <w:lang w:bidi="ru-RU"/>
        </w:rPr>
      </w:pPr>
      <w:bookmarkStart w:id="2" w:name="bookmark1"/>
      <w:r w:rsidRPr="008C4814">
        <w:rPr>
          <w:rFonts w:ascii="Times New Roman" w:hAnsi="Times New Roman" w:cs="Times New Roman"/>
          <w:sz w:val="24"/>
          <w:szCs w:val="24"/>
          <w:lang w:bidi="ru-RU"/>
        </w:rPr>
        <w:t>г. Перми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4022"/>
      </w:tblGrid>
      <w:tr w:rsidR="008C4814" w:rsidRPr="006B3498" w:rsidTr="006553FB">
        <w:trPr>
          <w:trHeight w:hRule="exact" w:val="379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№</w:t>
            </w:r>
            <w:r w:rsidR="00CF7B12">
              <w:rPr>
                <w:rFonts w:ascii="Times New Roman" w:hAnsi="Times New Roman" w:cs="Times New Roman"/>
                <w:lang w:bidi="en-US"/>
              </w:rPr>
              <w:t xml:space="preserve"> 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Руководителю</w:t>
            </w:r>
          </w:p>
        </w:tc>
      </w:tr>
      <w:tr w:rsidR="008C4814" w:rsidRPr="006B3498" w:rsidTr="006553FB">
        <w:trPr>
          <w:trHeight w:hRule="exact" w:val="451"/>
          <w:jc w:val="center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814" w:rsidRPr="006B3498" w:rsidRDefault="00F44977" w:rsidP="008C4814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от </w:t>
            </w:r>
            <w:r w:rsidR="006F027A">
              <w:rPr>
                <w:rFonts w:ascii="Times New Roman" w:hAnsi="Times New Roman" w:cs="Times New Roman"/>
                <w:lang w:bidi="en-US"/>
              </w:rPr>
              <w:t>10 апреля</w:t>
            </w:r>
            <w:r>
              <w:rPr>
                <w:rFonts w:ascii="Times New Roman" w:hAnsi="Times New Roman" w:cs="Times New Roman"/>
                <w:lang w:bidi="en-US"/>
              </w:rPr>
              <w:t xml:space="preserve"> 2019</w:t>
            </w:r>
            <w:r w:rsidR="006B3498">
              <w:rPr>
                <w:rFonts w:ascii="Times New Roman" w:hAnsi="Times New Roman" w:cs="Times New Roman"/>
                <w:lang w:bidi="en-US"/>
              </w:rPr>
              <w:t xml:space="preserve"> года</w:t>
            </w:r>
          </w:p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 xml:space="preserve"> ноября 2018 г.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общеобразовательное учреждение «Средняя общеобразовательная школа «</w:t>
      </w:r>
      <w:r w:rsidR="001B1333" w:rsidRPr="006B3498">
        <w:rPr>
          <w:rFonts w:ascii="Times New Roman" w:hAnsi="Times New Roman" w:cs="Times New Roman"/>
          <w:sz w:val="24"/>
          <w:szCs w:val="24"/>
          <w:lang w:bidi="ru-RU"/>
        </w:rPr>
        <w:t>Мастерград»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 г. Перми проводит запрос ценовых предложений с целью обоснования начальной максимальной цены договора на оказание услуг в соответствии с техническим заданием.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Ценовую информацию просим предоставить по адресу электронной почты </w:t>
      </w:r>
      <w:hyperlink r:id="rId6" w:history="1">
        <w:r w:rsidRPr="006B349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6B3498">
        <w:rPr>
          <w:rFonts w:ascii="Times New Roman" w:hAnsi="Times New Roman" w:cs="Times New Roman"/>
          <w:sz w:val="24"/>
          <w:szCs w:val="24"/>
          <w:lang w:bidi="en-US"/>
        </w:rPr>
        <w:t xml:space="preserve"> , 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в течение 10 дней с момента получения настоящего запроса.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Из ответа на запрос должны определяться цена единицы услуги, общая стоимость по договору.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Проведение данной процедуры сбора информации не влечет за собой никаких обязательств заказчика.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Приложение: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1. Техническое задание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0</wp:posOffset>
                </wp:positionV>
                <wp:extent cx="914400" cy="133350"/>
                <wp:effectExtent l="1270" t="190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14" w:rsidRPr="004C0715" w:rsidRDefault="008C4814" w:rsidP="008C4814">
                            <w:pPr>
                              <w:spacing w:after="0" w:line="21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715">
                              <w:rPr>
                                <w:rFonts w:ascii="Times New Roman" w:hAnsi="Times New Roman" w:cs="Times New Roman"/>
                              </w:rPr>
                              <w:t>О.А. Казакова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26.9pt;margin-top:0;width:1in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" filled="f" stroked="f">
                <v:textbox style="mso-fit-shape-to-text:t" inset="0,0,0,0">
                  <w:txbxContent>
                    <w:p w:rsidR="008C4814" w:rsidRPr="004C0715" w:rsidRDefault="008C4814" w:rsidP="008C4814">
                      <w:pPr>
                        <w:spacing w:after="0" w:line="210" w:lineRule="exact"/>
                        <w:rPr>
                          <w:rFonts w:ascii="Times New Roman" w:hAnsi="Times New Roman" w:cs="Times New Roman"/>
                        </w:rPr>
                      </w:pPr>
                      <w:r w:rsidRPr="004C0715">
                        <w:rPr>
                          <w:rFonts w:ascii="Times New Roman" w:hAnsi="Times New Roman" w:cs="Times New Roman"/>
                        </w:rPr>
                        <w:t>О.А. Казакова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Директор учреждения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Default="008C4814" w:rsidP="008C4814"/>
    <w:p w:rsidR="008C4814" w:rsidRDefault="008C4814" w:rsidP="008C4814"/>
    <w:p w:rsidR="00916E4E" w:rsidRDefault="00916E4E"/>
    <w:p w:rsidR="008C4814" w:rsidRDefault="008C4814"/>
    <w:p w:rsidR="006F027A" w:rsidRDefault="006F027A">
      <w:pPr>
        <w:sectPr w:rsidR="006F0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27A" w:rsidRPr="006F027A" w:rsidRDefault="006F027A" w:rsidP="006F02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F027A" w:rsidRPr="006F027A" w:rsidRDefault="006F027A" w:rsidP="006F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27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6F027A" w:rsidRPr="006F027A" w:rsidRDefault="006F027A" w:rsidP="006F0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27A">
        <w:rPr>
          <w:rFonts w:ascii="Times New Roman" w:eastAsia="Times New Roman" w:hAnsi="Times New Roman" w:cs="Times New Roman"/>
          <w:b/>
          <w:lang w:eastAsia="ru-RU"/>
        </w:rPr>
        <w:t>на поставку и монтаж программно-аппаратного комплекса автоматизированного заказа и получения электронных пропусков с применением</w:t>
      </w:r>
      <w:r w:rsidRPr="006F02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027A">
        <w:rPr>
          <w:rFonts w:ascii="Times New Roman" w:eastAsia="Times New Roman" w:hAnsi="Times New Roman" w:cs="Times New Roman"/>
          <w:b/>
          <w:lang w:eastAsia="ru-RU"/>
        </w:rPr>
        <w:t xml:space="preserve">технологии распознавания лиц и документов, удостоверяющих личность, с созданием эталонных фотоизображений из видеоряда и автоматизированного регулирования входа/выхода учеников, сотрудников и посетителей школы через турникеты </w:t>
      </w:r>
    </w:p>
    <w:p w:rsidR="006F027A" w:rsidRPr="006F027A" w:rsidRDefault="006F027A" w:rsidP="006F02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27A">
        <w:rPr>
          <w:rFonts w:ascii="Times New Roman" w:eastAsia="Times New Roman" w:hAnsi="Times New Roman" w:cs="Times New Roman"/>
          <w:b/>
          <w:lang w:eastAsia="ru-RU"/>
        </w:rPr>
        <w:t>с устройствами распознавания лиц и различного вида пропусков.</w:t>
      </w:r>
    </w:p>
    <w:p w:rsidR="006F027A" w:rsidRPr="006F027A" w:rsidRDefault="006F027A" w:rsidP="006F027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198"/>
        <w:gridCol w:w="851"/>
        <w:gridCol w:w="850"/>
      </w:tblGrid>
      <w:tr w:rsidR="006F027A" w:rsidRPr="006F027A" w:rsidTr="00FC6CCD">
        <w:tc>
          <w:tcPr>
            <w:tcW w:w="13608" w:type="dxa"/>
            <w:gridSpan w:val="2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aZakom_GosimZakom3"/>
            <w:bookmarkStart w:id="4" w:name="aZak_GosZak7"/>
            <w:bookmarkStart w:id="5" w:name="aZak_GosZak8"/>
            <w:bookmarkEnd w:id="3"/>
            <w:bookmarkEnd w:id="4"/>
            <w:bookmarkEnd w:id="5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Кол-во товара,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F027A" w:rsidRPr="006F027A" w:rsidTr="00FC6CCD">
        <w:trPr>
          <w:trHeight w:val="465"/>
        </w:trPr>
        <w:tc>
          <w:tcPr>
            <w:tcW w:w="13608" w:type="dxa"/>
            <w:gridSpan w:val="2"/>
            <w:shd w:val="clear" w:color="auto" w:fill="auto"/>
            <w:vAlign w:val="center"/>
          </w:tcPr>
          <w:p w:rsidR="006F027A" w:rsidRPr="006F027A" w:rsidRDefault="006F027A" w:rsidP="006F027A">
            <w:pPr>
              <w:tabs>
                <w:tab w:val="left" w:pos="658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Поставляемый товар должен соответствовать следующим требованиям:</w:t>
            </w:r>
          </w:p>
        </w:tc>
        <w:tc>
          <w:tcPr>
            <w:tcW w:w="1701" w:type="dxa"/>
            <w:gridSpan w:val="2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Аппаратная платформа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Сервер на основе процессора, имеющего не менее 18 ядер частотой 2,2GHz.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50" w:type="dxa"/>
            <w:vMerge w:val="restart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6F027A" w:rsidRPr="006F027A" w:rsidTr="00FC6CCD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Linux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Ubuntu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16.04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Оперативная память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Не менее 8 Гбайт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131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Объем файлового хранилища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Не менее 512ГБ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105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интерфейс 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Не менее 1Гбит/с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79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Совместимость с другими программами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MS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– экспорт расписания уроков, отчётов о посещаемости. 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СКУД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Sigur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– синхронизация базы данных пользователей и пропусков, передача номеров бумажных пропусков. 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Multipass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– обеспечение нормальной работы и использования карт питания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Multipass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79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Патентная защищенность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Программно-аппаратный комплекс должен иметь патентную защиту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79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Российское происхождение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Программно-аппаратный комплекс должен иметь доказательство происхождения на территории РФ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144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Киоск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саморегистрации</w:t>
            </w:r>
            <w:proofErr w:type="spellEnd"/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Имеющий в составе: 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Монитор с разрешением не ниже 1280х1024;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енсорный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экран диагональю 17"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Сканер документов с областью сканирования не менее 87×128мм, разрешением сканера не менее 2592×1944 пикселов, функцией аутентификации документа и распознавания символов из кодовых страниц;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Термопринтер с плотностью печати не менее 200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dpi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, поддержкой штрих-кодов форматов UPC-A, UPC-E, EAN13, EAN8, CODE39, ITF, CODABAR, CODE93, CODE128, CODE32, PDF417, DATAMATRIX, AZTEC, QRCODE;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Диспенсер пластиковых карт с детектором остатка карт и защитой от выдачи, </w:t>
            </w:r>
            <w:proofErr w:type="gram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proofErr w:type="gram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не прошедших успешное кодирование;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Считыватель карт стандарта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Камера с матрицей разрешением не ниже 1920х1080, скоростью отображения не менее 30к/с, возможностью работы по сетевым протоколам 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CP, DHCP,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PPPoE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DDNS, UDP, HTTP, HTTPS,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UPnP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NTP, RTSP,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Onvif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, SMTP, FTP, SNMP v1/v2c/v3;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Baltica" w:eastAsia="Times New Roman" w:hAnsi="Baltica" w:cs="Times New Roman"/>
                <w:sz w:val="24"/>
                <w:szCs w:val="20"/>
                <w:lang w:eastAsia="ru-RU"/>
              </w:rPr>
              <w:t>Б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лок питания 24В;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ИБП мощностью не менее 480Вт и временем переключения не более 10мс;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2 динамика мощностью не менее 6 ватт;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Микрофон;</w:t>
            </w:r>
          </w:p>
          <w:p w:rsidR="006F027A" w:rsidRPr="006F027A" w:rsidRDefault="006F027A" w:rsidP="006F02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Металлический корпус размером 1200х655х240 мм;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Кисок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саморегистрации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 способен: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 лица; 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Автоматически создавать эталонное фото;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Сканировать и проверять на подлинность документы, удостоверяющие личность;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Распознавать текст этих документов;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Автоматически создавать аккаунт пользователя;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Автоматически заполнять данные аккаунта;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Позволять пользователю заполнять/вносить изменения в личные данные аккаунта;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Сравнивать фото пользователя с фото в паспорте, информировать оператора о несовпадении фото;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Информировать оператора о внесении изменений в данные пользователем;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Отправлять фото на проверку оператору в случае несовпадения;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Отправлять данные документов на проверку оператором в случае внесения изменений пользователем;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Выдавать пропуск для посещения выбранного кабинета/услуги;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Выдавать пропуск по заранее оформленным приглашениям;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Выдавать и программировать пластиковые пропуски;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Печатать бумажные пропуски, талоны на посещение, схемы прохода, согласия на обработку персональных и биометрических данных;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Отправлять оператору оповещения о длительном бездействии человека у киоска регистрации;</w:t>
            </w:r>
          </w:p>
          <w:p w:rsidR="006F027A" w:rsidRPr="006F027A" w:rsidRDefault="006F027A" w:rsidP="006F027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Иметь возможность оказания удаленной помощи посетителю голосом и подсвечиванием кнопок. 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шт.</w:t>
            </w: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Устройство распознавания лиц и пропусков со считывателем штрих-кода, устанавливаемое на турникет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Имеющее в составе: 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2 Сканера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шрих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-кодов с 1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линейным лазерным считывателем, источником света с длиной волны 630нм, минимальной контрастностью печати не более 20%, скоростью сканирования не менее 500 скан/сек;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2 Камеры 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матрицей разрешением не ниже 1920х1080, скоростью отображения не менее 30к/с, возможностью работы по сетевым протоколам TCP/IP, HTTP, DHCP, DNS, DDNS, RTP/RTSP,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PPPoE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SMTP, NTP,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UPnP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, SNMP, HTTPS, FTP, ONVIF 2.6;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2 Считывателя карт с рабочей частотой 13,56 МГц, чтением идентификаторов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Ultralight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Standard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Classic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) 1K и 4К,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ID;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Световая индикация разрешающая вход и выход;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Динамик мощностью не менее 3Вт;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mp3-плеер;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2 Преобразователя интерфейсов RS232-&gt; Wiegand26;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Металлический корпус размером 330х270х148 мм, со вставками из стекла, с наглядными подсказками действий;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Должно быть способно: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Распознавать лица на направлениях входа и выхода;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Считывать пластиковые пропуски;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Считывать штрих-коды бумажных пропусков на вход и на выход;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Воспроизводить голосовые команды и подсказки;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 реальном времени отправлять потоковое видео, а также информацию о приложенных пропусках, считанных штрих-кодах и событиях прохода/отказа в доступе на сервер.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шт.</w:t>
            </w: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Устройство распознавания лиц и пропусков, устанавливаемое на турникет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Имеющее в составе: 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2 Камеры 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матрицей разрешением не ниже 1920х1080, скоростью отображения не менее 30к/с, возможностью работы по сетевым протоколам TCP/IP, HTTP, DHCP, DNS, DDNS, RTP/RTSP,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PPPoE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SMTP, NTP,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UPnP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, SNMP, HTTPS, FTP, ONVIF 2.6;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2 Считывателя карт с рабочей частотой 13,56 МГц, чтением идентификаторов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Ultralight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Standard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Classic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) 1K и 4К,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Mifare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ID;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Световая индикация разрешающая вход и выход;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Динамик мощностью не менее 3Вт;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mp3-плеер;</w:t>
            </w:r>
          </w:p>
          <w:p w:rsidR="006F027A" w:rsidRPr="006F027A" w:rsidRDefault="006F027A" w:rsidP="006F027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2 Преобразователя интерфейсов RS232-&gt; Wiegand26;</w:t>
            </w:r>
          </w:p>
          <w:p w:rsidR="006F027A" w:rsidRPr="006F027A" w:rsidRDefault="006F027A" w:rsidP="006F02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Металлический корпус размером 330х270х148 мм, со вставками из стекла, с наглядными подсказками действий;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Должно быть способно: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Распознавать лица на направлениях входа и выхода;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Считывать пластиковые пропуски;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Воспроизводить голосовые команды и подсказки;</w:t>
            </w:r>
          </w:p>
          <w:p w:rsidR="006F027A" w:rsidRPr="006F027A" w:rsidRDefault="006F027A" w:rsidP="006F02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 реальном времени отправлять потоковое видео, а также информацию о приложенных пропусках и событиях прохода/отказа в доступе на сервер.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3 шт.</w:t>
            </w: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497"/>
        </w:trPr>
        <w:tc>
          <w:tcPr>
            <w:tcW w:w="2410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Камера дублирующая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Модель </w:t>
            </w:r>
            <w:r w:rsidRPr="006F027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матрицей разрешением не ниже 1920х1080, скоростью отображения не менее 30к/с, возможностью работы по сетевым протоколам TCP, UDP, IP, HTTP, FTP, SMTP, DHCP, DNS, NTP, RTSP, встроенным ИК-фильтром;</w:t>
            </w:r>
          </w:p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Должна быть способна:</w:t>
            </w:r>
          </w:p>
          <w:p w:rsidR="006F027A" w:rsidRPr="006F027A" w:rsidRDefault="006F027A" w:rsidP="006F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Фиксировать попытки прохода вместо валидного пользователя;</w:t>
            </w:r>
          </w:p>
          <w:p w:rsidR="006F027A" w:rsidRPr="006F027A" w:rsidRDefault="006F027A" w:rsidP="006F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Фиксировать попытки прохода 2-х и более человек по одному пропуску;</w:t>
            </w:r>
          </w:p>
          <w:p w:rsidR="006F027A" w:rsidRPr="006F027A" w:rsidRDefault="006F027A" w:rsidP="006F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Фиксировать факты перепрыгивания через и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подныривания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под турникетом;</w:t>
            </w:r>
          </w:p>
          <w:p w:rsidR="006F027A" w:rsidRPr="006F027A" w:rsidRDefault="006F027A" w:rsidP="006F02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Передавать данные на сервер.</w:t>
            </w:r>
          </w:p>
        </w:tc>
        <w:tc>
          <w:tcPr>
            <w:tcW w:w="851" w:type="dxa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c>
          <w:tcPr>
            <w:tcW w:w="13608" w:type="dxa"/>
            <w:gridSpan w:val="2"/>
            <w:shd w:val="clear" w:color="auto" w:fill="auto"/>
            <w:vAlign w:val="center"/>
          </w:tcPr>
          <w:p w:rsidR="006F027A" w:rsidRPr="006F027A" w:rsidRDefault="006F027A" w:rsidP="006F02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Программно-аппаратный комплекс должен выполнять следующие функции:</w:t>
            </w:r>
          </w:p>
        </w:tc>
        <w:tc>
          <w:tcPr>
            <w:tcW w:w="851" w:type="dxa"/>
            <w:vMerge w:val="restart"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27A" w:rsidRPr="006F027A" w:rsidTr="00FC6CCD">
        <w:trPr>
          <w:trHeight w:val="3221"/>
        </w:trPr>
        <w:tc>
          <w:tcPr>
            <w:tcW w:w="13608" w:type="dxa"/>
            <w:gridSpan w:val="2"/>
            <w:shd w:val="clear" w:color="auto" w:fill="auto"/>
            <w:vAlign w:val="center"/>
          </w:tcPr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Автоматизированные заказ и выдача электронных пропусков с применением технологии распознавания лиц и документов, удостоверяющих личность, с созданием эталонных фотоизображений из видеоряда. 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регулирование входа/выхода учеников, сотрудников и посетителей школы через пункты прохода, оборудованных турникетами с устройствами распознавания лиц и пропусков.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Проход с распознаванием лиц, заключающийся в прикладывании пропуска к считывателю, проведения сличения лица перед турникетом с фото аккаунта, проверки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валидности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пропуска;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Загрузка списков учеников и сотрудников;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Загрузка расписания уроков;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Самостоятельное фотографирование учеников, посетителей и сотрудников без участия персонала;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Автоматическая блокировка пропусков учеников на выход до времени окончания уроков каждого класса, с возможностью разрешения выхода классным руководителем, куратором, заместителем директора, медицинским работником с занесением информации о разрешившем выход в отчётность;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Учёт опозданий учеников, в зависимости от расписания уроков классов;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Отправка отчётов о посещаемости в департамент образования;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Формирование статистики и отчётов по следующим параметрам: учебное время, присутствие и отсутствие в школе или на рабочем месте, с возможностью настройки по всем или отдельно взятым классам, конкретным ученикам. Проходы учеников, сотрудников, посетителей, тревожные события, действия сотрудников на АРМ;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Создание приглашений на киоск регистрации для родителей всего класса;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Создание приглашений на массовые мероприятия;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Возможность быстрого прохода больших групп людей на массовые мероприятия с ускоренной регистрацией;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Удаленная регистрация посетителей в ручном режиме;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Обнаружение местоположения человека в режиме динамического поиска по изображению с камер или по событию прохода через преграждающее устройство;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Получение уведомлений о приходе интересующих сотрудников/посетителей/учеников, времени прихода/ухода, фильтр по интересующим датам, классам, должностям, отделам;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Учёт общего количества людей в здании;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Запрет доступа лицам из черного списка и информирование ГБР и операторов об их появлении;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Отправка оператору оповещения о длительном бездействии человека у киоска регистрации;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Возможность оказания удаленной помощи посетителю голосом и подсвечиванием кнопок;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запроса посетителем у киоска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саморегистрации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 удаленной помощи;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Создание и посылка оповещений, содержащих координаты, тип нарушения и фото нарушителя в момент нарушения, охранникам или ГБР при тревожных событиях, требующих вмешательства персонала;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работе и состоянии оборудования системы: камер, турникетов, диспенсеров выдачи пропусков, электромагнитных замков, считывателей, контроллеров, киосков </w:t>
            </w:r>
            <w:proofErr w:type="spellStart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саморегистрации</w:t>
            </w:r>
            <w:proofErr w:type="spellEnd"/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, принтеров;</w:t>
            </w:r>
          </w:p>
          <w:p w:rsidR="006F027A" w:rsidRPr="006F027A" w:rsidRDefault="006F027A" w:rsidP="006F0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27A">
              <w:rPr>
                <w:rFonts w:ascii="Times New Roman" w:eastAsia="Times New Roman" w:hAnsi="Times New Roman" w:cs="Times New Roman"/>
                <w:lang w:eastAsia="ru-RU"/>
              </w:rPr>
              <w:t>Уведомление техников о неполадках, уведомления о количестве оставшихся в диспенсере пропусков, недостатке бумаги в принтерах, потере связи или выходе из строя оборудования;</w:t>
            </w:r>
          </w:p>
        </w:tc>
        <w:tc>
          <w:tcPr>
            <w:tcW w:w="851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F027A" w:rsidRPr="006F027A" w:rsidRDefault="006F027A" w:rsidP="006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027A" w:rsidRDefault="006F027A" w:rsidP="006F027A">
      <w:pPr>
        <w:rPr>
          <w:rFonts w:ascii="Times New Roman" w:hAnsi="Times New Roman" w:cs="Times New Roman"/>
        </w:rPr>
        <w:sectPr w:rsidR="006F027A" w:rsidSect="006F02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27A" w:rsidRPr="006F027A" w:rsidRDefault="006F027A" w:rsidP="006F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027A">
        <w:rPr>
          <w:rFonts w:ascii="Times New Roman" w:eastAsia="Times New Roman" w:hAnsi="Times New Roman" w:cs="Times New Roman"/>
          <w:lang w:eastAsia="ru-RU"/>
        </w:rPr>
        <w:lastRenderedPageBreak/>
        <w:t xml:space="preserve">Качество товара должно соответствовать нормам и требованиям законодательства РФ. </w:t>
      </w:r>
    </w:p>
    <w:p w:rsidR="006F027A" w:rsidRPr="006F027A" w:rsidRDefault="006F027A" w:rsidP="006F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027A">
        <w:rPr>
          <w:rFonts w:ascii="Times New Roman" w:eastAsia="Times New Roman" w:hAnsi="Times New Roman" w:cs="Times New Roman"/>
          <w:lang w:eastAsia="ru-RU"/>
        </w:rPr>
        <w:t>Товар должен быть оригинальным, новым (не бывшим в эксплуатации, не восстановленным, не должен иметь дефектов, связанных с материалами или функционированием при штатном его использовании), изготовленным в соответствии со стандартами, показателями и параметрами, утвержденными на данный вид товара, произведенным не ранее 2016 года.</w:t>
      </w:r>
    </w:p>
    <w:p w:rsidR="006F027A" w:rsidRPr="006F027A" w:rsidRDefault="006F027A" w:rsidP="006F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027A">
        <w:rPr>
          <w:rFonts w:ascii="Times New Roman" w:eastAsia="Times New Roman" w:hAnsi="Times New Roman" w:cs="Times New Roman"/>
          <w:lang w:eastAsia="ru-RU"/>
        </w:rPr>
        <w:t>Гарантийный срок товара должен соответствовать стандартным гарантийным обязательствам производителя товара и составлять не менее 12 месяцев с даты подписания товарной накладной.</w:t>
      </w:r>
    </w:p>
    <w:p w:rsidR="006F027A" w:rsidRPr="006F027A" w:rsidRDefault="006F027A" w:rsidP="006F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F027A">
        <w:rPr>
          <w:rFonts w:ascii="Times New Roman" w:eastAsia="Times New Roman" w:hAnsi="Times New Roman" w:cs="Times New Roman"/>
          <w:lang w:eastAsia="ru-RU"/>
        </w:rPr>
        <w:t xml:space="preserve">Поставщик обязуется выполнять гарантийное обслуживание поставляемого товара без дополнительных расходов со стороны Заказчика. </w:t>
      </w:r>
    </w:p>
    <w:p w:rsidR="006F027A" w:rsidRPr="006F027A" w:rsidRDefault="006F027A" w:rsidP="006F027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F027A">
        <w:rPr>
          <w:rFonts w:ascii="Times New Roman" w:eastAsia="Times New Roman" w:hAnsi="Times New Roman" w:cs="Times New Roman"/>
          <w:b/>
          <w:lang w:val="x-none" w:eastAsia="x-none"/>
        </w:rPr>
        <w:t>Требования к упаковке оборудования (товара):</w:t>
      </w:r>
      <w:r w:rsidRPr="006F027A">
        <w:rPr>
          <w:rFonts w:ascii="Times New Roman" w:eastAsia="Times New Roman" w:hAnsi="Times New Roman" w:cs="Times New Roman"/>
          <w:lang w:val="x-none" w:eastAsia="x-none"/>
        </w:rPr>
        <w:t xml:space="preserve"> оборудование должно быть поставлено в упаковке (таре), обеспечивающей защиту оборудования от повреждения или порчи во время транспортировки и хранения. Упаковка оборудования должна иметь специальную маркировку (наклейки, ярлыки) или иные отличительные признаки, позволяющие однозначно определить содержащийся в ней товар (наименование оборудования в соответствии с настоящим техническим заданием).</w:t>
      </w:r>
    </w:p>
    <w:p w:rsidR="006F027A" w:rsidRPr="006F027A" w:rsidRDefault="006F027A" w:rsidP="006F027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F027A">
        <w:rPr>
          <w:rFonts w:ascii="Times New Roman" w:eastAsia="Times New Roman" w:hAnsi="Times New Roman" w:cs="Times New Roman"/>
          <w:lang w:val="x-none" w:eastAsia="x-none"/>
        </w:rPr>
        <w:t xml:space="preserve">В комплекте поставляемого товара должны находиться: паспорт и руководство пользователя на поставляемое оборудование на русском языке, документы, подтверждающие гарантийные обязательства производителя на поставляемое оборудование и устройства на русском языке. </w:t>
      </w:r>
    </w:p>
    <w:p w:rsidR="006F027A" w:rsidRPr="006F027A" w:rsidRDefault="006F027A" w:rsidP="006F0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8C4814" w:rsidRPr="006F027A" w:rsidRDefault="008C4814" w:rsidP="006F027A">
      <w:pPr>
        <w:rPr>
          <w:rFonts w:ascii="Times New Roman" w:hAnsi="Times New Roman" w:cs="Times New Roman"/>
          <w:lang w:val="x-none"/>
        </w:rPr>
      </w:pPr>
    </w:p>
    <w:sectPr w:rsidR="008C4814" w:rsidRPr="006F027A" w:rsidSect="006F0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045"/>
    <w:multiLevelType w:val="hybridMultilevel"/>
    <w:tmpl w:val="4678F62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9C4336"/>
    <w:multiLevelType w:val="hybridMultilevel"/>
    <w:tmpl w:val="7562CD60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B1B1B72"/>
    <w:multiLevelType w:val="hybridMultilevel"/>
    <w:tmpl w:val="888E19F8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63B6735"/>
    <w:multiLevelType w:val="hybridMultilevel"/>
    <w:tmpl w:val="78F26138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34E6BE1"/>
    <w:multiLevelType w:val="hybridMultilevel"/>
    <w:tmpl w:val="C9B25E2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5DD0DD0"/>
    <w:multiLevelType w:val="hybridMultilevel"/>
    <w:tmpl w:val="15AA76BA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E12B3"/>
    <w:multiLevelType w:val="hybridMultilevel"/>
    <w:tmpl w:val="131EC664"/>
    <w:lvl w:ilvl="0" w:tplc="0596AA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9"/>
    <w:rsid w:val="001B1333"/>
    <w:rsid w:val="004C0715"/>
    <w:rsid w:val="006B3498"/>
    <w:rsid w:val="006F027A"/>
    <w:rsid w:val="008C4814"/>
    <w:rsid w:val="00916E4E"/>
    <w:rsid w:val="009649DD"/>
    <w:rsid w:val="00BC6FE9"/>
    <w:rsid w:val="00CF7B12"/>
    <w:rsid w:val="00F32A26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00B26-5A1A-4B8E-94B8-64F008D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44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grad-perm@mail.ru" TargetMode="External"/><Relationship Id="rId5" Type="http://schemas.openxmlformats.org/officeDocument/2006/relationships/hyperlink" Target="mailto:mastergrad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Biblioteka</cp:lastModifiedBy>
  <cp:revision>2</cp:revision>
  <dcterms:created xsi:type="dcterms:W3CDTF">2019-04-09T10:02:00Z</dcterms:created>
  <dcterms:modified xsi:type="dcterms:W3CDTF">2019-04-09T10:02:00Z</dcterms:modified>
</cp:coreProperties>
</file>