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35" w:rsidRPr="00301EB4" w:rsidRDefault="00C74335" w:rsidP="00C74335">
      <w:pPr>
        <w:rPr>
          <w:rFonts w:ascii="Times New Roman" w:hAnsi="Times New Roman" w:cs="Times New Roman"/>
          <w:b/>
          <w:sz w:val="32"/>
          <w:szCs w:val="32"/>
        </w:rPr>
      </w:pPr>
      <w:r w:rsidRPr="00301EB4">
        <w:rPr>
          <w:rFonts w:ascii="Times New Roman" w:hAnsi="Times New Roman" w:cs="Times New Roman"/>
          <w:b/>
          <w:sz w:val="32"/>
          <w:szCs w:val="32"/>
        </w:rPr>
        <w:t xml:space="preserve">Уважаемые родители!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Перми  от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22.03.2013 № 171 «Об утверждении перечней мест на территории Пермского городского округа, нахождение детей  в которых не допускается»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ограничивается нахождение детей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в местах на территории Пермского городского округа, нахождение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в которых может причинить детям, не достигшим возраста 18 лет, вред здоровью, физическому, интеллектуальному, психическому, духовному  и нравственному развитию; а также в общественных местах на территории Пермского городского округа, в которых не допускается нахождение детей, не достигших возраста 16 лет, в ночное время (с 23 часов до 6 часов в период с 1 мая по 30 сентября включительно и с 22 часов до 6 часов в период с 1 октября по 30 апреля включительно) без сопровождения родителей (иных законных представителей) или лиц, осуществляющих мероприятия с участием детей.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ЗАЧЕМ НУЖНЫ ОГРАНИЧЕНИЯ ПО ПОЗДНИМ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ПРОГУЛКАМ  ДЛЯ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ДЕТЕЙ И КТО СЧИТАЕТСЯ РЕБЕНКОМ?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Несовершеннолетним в России считается лицо, не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достигшее  18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-летнего возраста. Поэтому все, кто младше, включая подростков, подпадают под правовую категорию детей и подлежат особенной защите.  В числе видов защиты и так называемый «комендантский час» для детей.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EB4">
        <w:rPr>
          <w:rFonts w:ascii="Times New Roman" w:hAnsi="Times New Roman" w:cs="Times New Roman"/>
          <w:sz w:val="28"/>
          <w:szCs w:val="28"/>
        </w:rPr>
        <w:t>Ограничения  по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пребыванию детей и подростков в общественных местах в ночное время это мера, направленная на уменьшение рисков безнадзорности и совершения преступлений несовершеннолетними,  защиту прав и интересов самих несовершеннолетних.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Такие меры позволяют снизить и вероятность возникновения ситуаций, когда дети становятся жертвами преступлений. Законами субъектов РФ устанавливаются свои меры по недопущению нахождения детей в ночное время в общественных местах. В Перми возраст, ограничивающий время нахождения несовершеннолетних на улице без сопровождения родителей (законных представителей), – до 16 лет.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Мировой опыт показывает, что различные правовые акты, ограничивающие время нахождения несовершеннолетних на улице, действующие в ряде стран Европы, в Америке, способствуют улучшению ситуации и, как следствие, снижению преступности как среди несовершеннолетних, так и в отношении несовершеннолетних.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КАКИЕ НОРМАТИВНО-ПРАВОВЫЕ АКТЫ ОГРАНИЧИВАЮТ НОЧНОЕ ПРЕБЫВАНИЕ ДЕТЕЙ НА УЛИЦАХ ГОРОДА ПЕРМИ?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24.07.1998 № 124-ФЗ «Об основных гарантиях прав ребенка в Российской Федерации» (ст. 14.1);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>-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Закон Пермского края от 31.10.2011 № 844-ПК «О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мерах  по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предупреждению причинения вреда здоровью детей, их физическому, интеллектуальному, психическому, духовному и нравственному развитию»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(ст. 2);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-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города Перми от 22.03.2013 №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171  «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Об утверждении перечней мест на территории Пермского городского округа, нахождение детей в которых не допускается».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 НАРУШАЮТ ЛИ ТАКИЕ ОГРАНИЧЕНИЯ ПРАВА РЕБЕНКА?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Нет. В Конституции РФ (ст. 27) сказано, что каждый имеет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право  на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свободу передвижения. Однако Конституция предусматривает ограничения некоторых групп граждан (ст. 55), в том числе для защиты нравственности, здоровья, обеспечения безопасности граждан.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ЧТО СЧИТАЕТСЯ НОЧНЫМ ВРЕМЕНЕМ В ГОРОДЕ ПЕРМИ?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ночное время – время с 23 до 6 часов местного времени.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ГДЕ НЕЛЬЗЯ НАХОДИТЬСЯ РЕБЕНКУ ДО 16 ЛЕТ В НОЧНОЕ ВРЕМЯ СУТОК БЕЗ СОПРОВОЖДЕНИЯ ВЗРОСЛЫХ?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>1.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На объектах (территориях, помещениях), которые предназначены для: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 и употребление алкогольной продукции, пива и напитков, изготавливаемых на его основе; обеспечения доступа к информационно-телекоммуникационной сети Интернет, организации игр, в том числе компьютерных игр, реализации услуг в сфере торговли и общественного питания, развлечений и досуга (торгово-развлекательные и развлекательные центры, развлекательные комплексы, бани, сауны, бассейны, ночные клубы, дискотеки, бильярдные, боулинги, компьютерные и игровые клубы, открытые танцевальные площадки);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 </w:t>
      </w:r>
    </w:p>
    <w:p w:rsidR="00301EB4" w:rsidRDefault="00301EB4" w:rsidP="00301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EB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В иных местах: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улицы, парки, скверы, площади, аллеи, бульвары, сады; стадионы, детские, игровые, спортивные и дворовые площадки; места общего пользования многоквартирных жилых домов (подъезды,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межквартирные лестничные площадки, лестницы, лифты, коридоры); рестораны, бары, кафе, в том числе интернет-кафе, столовые, буфеты; базы отдыха, кемпинги (в том числе придорожные);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>предприятия потребительского рынка независимо от организационно-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правовой формы и форм собственности, в том числе магазины; водоемы, организованные места отдыха людей у воды, берега рек,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набережные, мосты; такси, транспортные средства общего пользования, за исключением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междугородных транспортных средств общего пользования; остановочные комплексы и павильоны, остановки общественного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транспорта; подземные переходы; автомобильные дороги; железнодорожные станции; автозаправочные станции, автомойки;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вокзалы (станции) и прилегающие к ним территории;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территории промышленных и сельскохозяйственных предприятий,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лесного хозяйства; места погребения, кладбища и прилегающие к ним территории, пустыри; территории воинских захоронений, памятников, мемориалов,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скульптурных композиций; гаражи и гаражные комплексы и прилегающие к ним территории; рынки и прилегающие к ним территории;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лесопарковые зоны и лесные массивы, садоводческие, товарищеские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кооперативы; объекты частной собственности, где осуществляется содержание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>животных (конюшни, пони-клубы, частные зоопарки и тому подобное); спортивное сооружение - парк экстремальных развлечений «Экстрим-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парк», расположенное по адресу: город Пермь, ул. Екатерининская, д. 225а; территории речных портов, остановочных железнодорожных пунктов; мостовые переходы, в том числе железнодорожные; тоннели, в том числе железнодорожные; железнодорожные перроны и платформы.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lastRenderedPageBreak/>
        <w:t xml:space="preserve"> ГДЕ НЕЛЬЗЯ НАХОДИТЬСЯ РЕБЕНКУ ДАЖЕ В ДНЕВНОЕ ВРЕМЯ И СО ВЗРОСЛЫМИ?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 допускается нахождение лиц, не достигших возраста 18 лет: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1. На объектах (территориях, помещениях), которые предназначены для: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реализации специализированных товаров и иной продукции сексуального характера; проведения зрелищных мероприятий сексуального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характера,  в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том числе с использованием рекламы сексуального характера; реализации только алкогольной продукции, пива и напитков, изготавливаемых на его основе (винные и пивные бары, пивные рестораны, рюмочные, закусочные); предоставления услуг пользования сети Интернет при отсутствии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специального программного обеспечения, ограничивающего доступ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детей  к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информации порнографического и сексуального характера, пропагандирующего распространение, изготовление и методы употребления наркотических и </w:t>
      </w:r>
      <w:proofErr w:type="spellStart"/>
      <w:r w:rsidRPr="00301EB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01EB4">
        <w:rPr>
          <w:rFonts w:ascii="Times New Roman" w:hAnsi="Times New Roman" w:cs="Times New Roman"/>
          <w:sz w:val="28"/>
          <w:szCs w:val="28"/>
        </w:rPr>
        <w:t xml:space="preserve"> веществ; организации и проведения азартных игр (игорные и иные заведения,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помещения, в которых проводятся азартные игры, лотереи, в том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числе  и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с использованием интернет-технологий, тотализаторы, букмекерские конторы); реализации только табачной продукции, табачных изделий,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EB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301EB4">
        <w:rPr>
          <w:rFonts w:ascii="Times New Roman" w:hAnsi="Times New Roman" w:cs="Times New Roman"/>
          <w:sz w:val="28"/>
          <w:szCs w:val="28"/>
        </w:rPr>
        <w:t xml:space="preserve"> продукции, кальянных.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2.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крыши жилых и нежилых строений, чердаки, подвалы, технические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помещения, лифтовые и иные шахты, кроме жилых домов частного сектора; строящиеся и законсервированные объекты капитального строительства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и прилегающие к ним территории; нежилые дома, бесхозяйные здания, сооружения и территории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разрушенных зданий; 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 места, установленные для размещения отходов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производства  и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потребления (свалки); электрические подстанции, линии электропередач (ЛЭП); газораспределительные подстанции;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гидротехнические 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сооружения: 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водосбросные, </w:t>
      </w:r>
      <w:r w:rsidRPr="00301EB4">
        <w:rPr>
          <w:rFonts w:ascii="Times New Roman" w:hAnsi="Times New Roman" w:cs="Times New Roman"/>
          <w:sz w:val="28"/>
          <w:szCs w:val="28"/>
        </w:rPr>
        <w:tab/>
        <w:t xml:space="preserve">водоспускные 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и водовыпускные сооружения; территории расположения мачт сотовой связи; места, специально отведенные для курения; отстойники железнодорожных вагонов; депо городского пассажирского транспорта;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железнодорожные перегоны;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железнодорожные пути станций, остановочные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площадки,  за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исключением мест, установленных для прохода через железнодорожные пути (настилы, мосты, тоннели); места неорганизованного отдыха на открытых водоемах.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МОГУТ ЛИ СОТРУДНИКИ УЧРЕЖДЕНИЙ, НАХОЖДЕНИЕ ДЕТЕЙ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В КОТОРЫХ НЕ ДОПУСКАЕТСЯ, ПОТРЕБОВАТЬ ДОКУМЕНТ, ПОДТВЕРЖДАЮЩИЙ СОВЕРШЕННОЛЕТНИЙ ВОЗРАСТ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ПОСЕТИТЕЛЯ?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В целях реализации мер защиты детей от факторов, негативно влияющих на их развитие, владельцы коммерческих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объектов  или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их представители (работники) вправе требовать у посетителей документы, удостоверяющие их возраст.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КТО МОЖЕТ ЗАДЕРЖИВАТЬ ДЕТЕЙ В ЗАПРЕЩЕННЫХ МЕСТАХ?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Задерживать детей в местах, где их 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В случае, если местонахождение последних установить невозможно, подростка доставляют в специализированное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учреждение  для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несовершеннолетних, нуждающихся в социальной реабилитации.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НЕПРИНЯТИЕ МЕР ПО НЕДОПУЩЕНИЮ НАХОЖДЕНИЯ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НЕСОВЕРШЕННОЛЕТНИХ В УКАЗАННЫХ МЕСТАХ ВЛЕЧЕТ АДМИНИСТРАТИВНУЮ ОТВЕТСТВЕННОСТЬ: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родителями или иными законными представителями несовершеннолетних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обязанностей  по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 (часть 1  статьи </w:t>
      </w:r>
      <w:r w:rsidRPr="00301EB4">
        <w:rPr>
          <w:rFonts w:ascii="Times New Roman" w:hAnsi="Times New Roman" w:cs="Times New Roman"/>
          <w:sz w:val="28"/>
          <w:szCs w:val="28"/>
        </w:rPr>
        <w:lastRenderedPageBreak/>
        <w:t xml:space="preserve">5.35 Кодекса Российской Федерации об административных правонарушениях).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Допущение нахождения детей в возрасте до 18 лет в местах, нахождение в которых может причинить вред их здоровью, физическому,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интеллектуальному, психическому, духовному и нравственному развитию,  а также допущение нахождения детей, не достигших возраста 16 лет,  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- 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 от десяти тысяч до двадцати тысяч рублей (часть 1 статьи 7.3 Закона Пермского края от 06.04.2015 № 460-ПК «Об административных правонарушениях в Пермском крае»).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 в общественном месте в ночное время без сопровождения родителей (иных законных представителей) или лиц, осуществляющих мероприятия 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 развитию детей, - 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пяти тысяч до десяти тысяч рублей;  на юридических лиц - от десяти тысяч до двадцати тысяч рублей (часть 5 статьи 7.3 Закона Пермского края от 06.04.2015 № 460-ПК «Об административных правонарушениях в Пермском крае»).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Примечание: Под гражданами в статье 7.3 Закона Пермского </w:t>
      </w:r>
      <w:proofErr w:type="gramStart"/>
      <w:r w:rsidRPr="00301EB4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301EB4">
        <w:rPr>
          <w:rFonts w:ascii="Times New Roman" w:hAnsi="Times New Roman" w:cs="Times New Roman"/>
          <w:sz w:val="28"/>
          <w:szCs w:val="28"/>
        </w:rPr>
        <w:t xml:space="preserve"> 06.04.2015 № 460-ПК «Об административных правонарушениях  в Пермском крае» понимаются лица, осуществляющие мероприятия  с участием детей и не являющиеся родителями или иными законными представителями несовершеннолетних. </w:t>
      </w:r>
    </w:p>
    <w:p w:rsidR="00C74335" w:rsidRPr="00301EB4" w:rsidRDefault="00C74335" w:rsidP="00301EB4">
      <w:pPr>
        <w:jc w:val="both"/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35" w:rsidRPr="00301EB4" w:rsidRDefault="00C74335" w:rsidP="00C74335">
      <w:pPr>
        <w:rPr>
          <w:rFonts w:ascii="Times New Roman" w:hAnsi="Times New Roman" w:cs="Times New Roman"/>
          <w:sz w:val="28"/>
          <w:szCs w:val="28"/>
        </w:rPr>
      </w:pPr>
      <w:r w:rsidRPr="0030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35" w:rsidRDefault="00C74335" w:rsidP="00C74335">
      <w:r>
        <w:lastRenderedPageBreak/>
        <w:t xml:space="preserve"> </w:t>
      </w:r>
    </w:p>
    <w:sectPr w:rsidR="00C7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4"/>
    <w:rsid w:val="00195AB4"/>
    <w:rsid w:val="00301EB4"/>
    <w:rsid w:val="00C74335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D47"/>
  <w15:chartTrackingRefBased/>
  <w15:docId w15:val="{AB3B8E1B-0048-457C-9A9B-6EA4410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Незабвенная</dc:creator>
  <cp:keywords/>
  <dc:description/>
  <cp:lastModifiedBy>Незабвенная</cp:lastModifiedBy>
  <cp:revision>4</cp:revision>
  <cp:lastPrinted>2022-02-16T04:35:00Z</cp:lastPrinted>
  <dcterms:created xsi:type="dcterms:W3CDTF">2022-02-16T04:31:00Z</dcterms:created>
  <dcterms:modified xsi:type="dcterms:W3CDTF">2022-02-16T04:35:00Z</dcterms:modified>
</cp:coreProperties>
</file>